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6"/>
        </w:rPr>
      </w:pPr>
      <w:bookmarkStart w:id="0" w:name="_GoBack"/>
      <w:bookmarkEnd w:id="0"/>
    </w:p>
    <w:p>
      <w:pPr>
        <w:pStyle w:val="0"/>
        <w:jc w:val="center"/>
        <w:rPr>
          <w:rFonts w:hint="default"/>
          <w:sz w:val="36"/>
        </w:rPr>
      </w:pPr>
      <w:r>
        <w:rPr>
          <w:rFonts w:hint="eastAsia"/>
          <w:sz w:val="36"/>
        </w:rPr>
        <w:t>第３１回『藤の花カップ』</w:t>
      </w:r>
    </w:p>
    <w:p>
      <w:pPr>
        <w:pStyle w:val="0"/>
        <w:jc w:val="center"/>
        <w:rPr>
          <w:rFonts w:hint="default"/>
          <w:sz w:val="36"/>
        </w:rPr>
      </w:pPr>
      <w:r>
        <w:rPr>
          <w:rFonts w:hint="eastAsia"/>
          <w:sz w:val="36"/>
        </w:rPr>
        <w:t>藤岡市中学校サッカー交流大会実施要項</w:t>
      </w:r>
    </w:p>
    <w:p>
      <w:pPr>
        <w:pStyle w:val="0"/>
        <w:rPr>
          <w:rFonts w:hint="default"/>
        </w:rPr>
      </w:pPr>
    </w:p>
    <w:p>
      <w:pPr>
        <w:pStyle w:val="0"/>
        <w:ind w:left="2182" w:leftChars="100" w:hanging="1984" w:hangingChars="1000"/>
        <w:rPr>
          <w:rFonts w:hint="default"/>
        </w:rPr>
      </w:pPr>
      <w:r>
        <w:rPr>
          <w:rFonts w:hint="eastAsia"/>
        </w:rPr>
        <w:t>１．</w:t>
      </w:r>
      <w:r>
        <w:rPr>
          <w:rFonts w:hint="eastAsia"/>
          <w:spacing w:val="295"/>
          <w:kern w:val="0"/>
          <w:fitText w:val="990" w:id="1"/>
        </w:rPr>
        <w:t>目</w:t>
      </w:r>
      <w:r>
        <w:rPr>
          <w:rFonts w:hint="eastAsia"/>
          <w:kern w:val="0"/>
          <w:fitText w:val="990" w:id="1"/>
        </w:rPr>
        <w:t>的</w:t>
      </w:r>
      <w:r>
        <w:rPr>
          <w:rFonts w:hint="eastAsia"/>
          <w:kern w:val="0"/>
        </w:rPr>
        <w:t>　　　県内の中学校との交流試合を通して、藤岡市のサッカーの振興を図ると共に、生徒・指導者の交流を深め、技術の向上を図ることを目的とする。</w:t>
      </w:r>
    </w:p>
    <w:p>
      <w:pPr>
        <w:pStyle w:val="0"/>
        <w:ind w:left="2182" w:leftChars="100" w:hanging="1984" w:hangingChars="1000"/>
        <w:rPr>
          <w:rFonts w:hint="default"/>
        </w:rPr>
      </w:pPr>
    </w:p>
    <w:p>
      <w:pPr>
        <w:pStyle w:val="0"/>
        <w:ind w:firstLine="198" w:firstLineChars="100"/>
        <w:rPr>
          <w:rFonts w:hint="default"/>
        </w:rPr>
      </w:pPr>
      <w:r>
        <w:rPr>
          <w:rFonts w:hint="eastAsia"/>
        </w:rPr>
        <w:t>２．</w:t>
      </w:r>
      <w:r>
        <w:rPr>
          <w:rFonts w:hint="eastAsia"/>
          <w:spacing w:val="295"/>
          <w:kern w:val="0"/>
          <w:fitText w:val="990" w:id="2"/>
        </w:rPr>
        <w:t>主</w:t>
      </w:r>
      <w:r>
        <w:rPr>
          <w:rFonts w:hint="eastAsia"/>
          <w:kern w:val="0"/>
          <w:fitText w:val="990" w:id="2"/>
        </w:rPr>
        <w:t>催</w:t>
      </w:r>
      <w:r>
        <w:rPr>
          <w:rFonts w:hint="eastAsia"/>
          <w:kern w:val="0"/>
        </w:rPr>
        <w:t>　　　藤岡市教育委員会・藤岡市スポーツ協会</w:t>
      </w:r>
    </w:p>
    <w:p>
      <w:pPr>
        <w:pStyle w:val="0"/>
        <w:ind w:firstLine="198" w:firstLineChars="100"/>
        <w:rPr>
          <w:rFonts w:hint="default"/>
        </w:rPr>
      </w:pPr>
    </w:p>
    <w:p>
      <w:pPr>
        <w:pStyle w:val="0"/>
        <w:ind w:firstLine="198" w:firstLineChars="100"/>
        <w:rPr>
          <w:rFonts w:hint="default"/>
        </w:rPr>
      </w:pPr>
      <w:r>
        <w:rPr>
          <w:rFonts w:hint="eastAsia"/>
        </w:rPr>
        <w:t>３．</w:t>
      </w:r>
      <w:r>
        <w:rPr>
          <w:rFonts w:hint="eastAsia"/>
          <w:spacing w:val="295"/>
          <w:kern w:val="0"/>
          <w:fitText w:val="990" w:id="3"/>
        </w:rPr>
        <w:t>協</w:t>
      </w:r>
      <w:r>
        <w:rPr>
          <w:rFonts w:hint="eastAsia"/>
          <w:kern w:val="0"/>
          <w:fitText w:val="990" w:id="3"/>
        </w:rPr>
        <w:t>賛</w:t>
      </w:r>
      <w:r>
        <w:rPr>
          <w:rFonts w:hint="eastAsia"/>
          <w:kern w:val="0"/>
        </w:rPr>
        <w:t>　　　㈱モルテン</w:t>
      </w:r>
    </w:p>
    <w:p>
      <w:pPr>
        <w:pStyle w:val="0"/>
        <w:ind w:firstLine="198" w:firstLineChars="100"/>
        <w:rPr>
          <w:rFonts w:hint="default"/>
        </w:rPr>
      </w:pPr>
    </w:p>
    <w:p>
      <w:pPr>
        <w:pStyle w:val="0"/>
        <w:ind w:firstLine="198" w:firstLineChars="100"/>
        <w:rPr>
          <w:rFonts w:hint="default"/>
        </w:rPr>
      </w:pPr>
      <w:r>
        <w:rPr>
          <w:rFonts w:hint="eastAsia"/>
        </w:rPr>
        <w:t>４．</w:t>
      </w:r>
      <w:r>
        <w:rPr>
          <w:rFonts w:hint="eastAsia"/>
          <w:spacing w:val="295"/>
          <w:kern w:val="0"/>
          <w:fitText w:val="990" w:id="4"/>
        </w:rPr>
        <w:t>主</w:t>
      </w:r>
      <w:r>
        <w:rPr>
          <w:rFonts w:hint="eastAsia"/>
          <w:kern w:val="0"/>
          <w:fitText w:val="990" w:id="4"/>
        </w:rPr>
        <w:t>管</w:t>
      </w:r>
      <w:r>
        <w:rPr>
          <w:rFonts w:hint="eastAsia"/>
          <w:kern w:val="0"/>
        </w:rPr>
        <w:t>　　　藤岡市スポーツ協会サッカー部・藤岡市サッカー協会</w:t>
      </w:r>
    </w:p>
    <w:p>
      <w:pPr>
        <w:pStyle w:val="0"/>
        <w:ind w:firstLine="198" w:firstLineChars="100"/>
        <w:rPr>
          <w:rFonts w:hint="default"/>
        </w:rPr>
      </w:pPr>
    </w:p>
    <w:p>
      <w:pPr>
        <w:pStyle w:val="0"/>
        <w:ind w:firstLine="198" w:firstLineChars="100"/>
        <w:rPr>
          <w:rFonts w:hint="default"/>
          <w:kern w:val="0"/>
        </w:rPr>
      </w:pPr>
      <w:r>
        <w:rPr>
          <w:rFonts w:hint="eastAsia"/>
        </w:rPr>
        <w:t>５．</w:t>
      </w:r>
      <w:r>
        <w:rPr>
          <w:rFonts w:hint="eastAsia"/>
          <w:spacing w:val="295"/>
          <w:kern w:val="0"/>
          <w:fitText w:val="990" w:id="5"/>
        </w:rPr>
        <w:t>協</w:t>
      </w:r>
      <w:r>
        <w:rPr>
          <w:rFonts w:hint="eastAsia"/>
          <w:kern w:val="0"/>
          <w:fitText w:val="990" w:id="5"/>
        </w:rPr>
        <w:t>力</w:t>
      </w:r>
      <w:r>
        <w:rPr>
          <w:rFonts w:hint="eastAsia"/>
          <w:kern w:val="0"/>
        </w:rPr>
        <w:t>　　　藤岡市立東中学校サッカー部保護者会・藤岡市立北中学校サッカー部保護者会</w:t>
      </w:r>
    </w:p>
    <w:p>
      <w:pPr>
        <w:pStyle w:val="0"/>
        <w:ind w:firstLine="198" w:firstLineChars="100"/>
        <w:rPr>
          <w:rFonts w:hint="default"/>
        </w:rPr>
      </w:pPr>
      <w:r>
        <w:rPr>
          <w:rFonts w:hint="eastAsia"/>
          <w:kern w:val="0"/>
        </w:rPr>
        <w:t>　　　　　　　　　　藤岡市立西中学校サッカー部保護者会・</w:t>
      </w:r>
      <w:r>
        <w:rPr>
          <w:rFonts w:hint="eastAsia"/>
        </w:rPr>
        <w:t>甘楽町立甘楽中学校</w:t>
      </w:r>
      <w:r>
        <w:rPr>
          <w:rFonts w:hint="eastAsia"/>
          <w:kern w:val="0"/>
        </w:rPr>
        <w:t>サッカー部保護者会</w:t>
      </w:r>
      <w:r>
        <w:rPr>
          <w:rFonts w:hint="eastAsia"/>
        </w:rPr>
        <w:t>　　　　　　　　　　　　　　　　　　</w:t>
      </w:r>
    </w:p>
    <w:p>
      <w:pPr>
        <w:pStyle w:val="0"/>
        <w:ind w:firstLine="198" w:firstLineChars="100"/>
        <w:rPr>
          <w:rFonts w:hint="default"/>
          <w:kern w:val="0"/>
        </w:rPr>
      </w:pPr>
      <w:r>
        <w:rPr>
          <w:rFonts w:hint="eastAsia"/>
        </w:rPr>
        <w:t>６．</w:t>
      </w:r>
      <w:r>
        <w:rPr>
          <w:rFonts w:hint="eastAsia"/>
          <w:spacing w:val="295"/>
          <w:kern w:val="0"/>
          <w:fitText w:val="990" w:id="6"/>
        </w:rPr>
        <w:t>期</w:t>
      </w:r>
      <w:r>
        <w:rPr>
          <w:rFonts w:hint="eastAsia"/>
          <w:kern w:val="0"/>
          <w:fitText w:val="990" w:id="6"/>
        </w:rPr>
        <w:t>日</w:t>
      </w:r>
      <w:r>
        <w:rPr>
          <w:rFonts w:hint="eastAsia"/>
          <w:kern w:val="0"/>
        </w:rPr>
        <w:t>　　　令和８年３月２０日（金・祝）　　ブロック別リーグ</w:t>
      </w:r>
    </w:p>
    <w:p>
      <w:pPr>
        <w:pStyle w:val="0"/>
        <w:ind w:firstLine="198" w:firstLineChars="100"/>
        <w:rPr>
          <w:rFonts w:hint="default"/>
          <w:kern w:val="0"/>
        </w:rPr>
      </w:pPr>
      <w:r>
        <w:rPr>
          <w:rFonts w:hint="eastAsia"/>
          <w:kern w:val="0"/>
        </w:rPr>
        <w:t>　　　　　　　　　　　　　　３月２１日（土）　　　　ブロック別リーグ</w:t>
      </w:r>
    </w:p>
    <w:p>
      <w:pPr>
        <w:pStyle w:val="0"/>
        <w:ind w:firstLine="198" w:firstLineChars="100"/>
        <w:rPr>
          <w:rFonts w:hint="default"/>
          <w:kern w:val="0"/>
        </w:rPr>
      </w:pPr>
      <w:r>
        <w:rPr>
          <w:rFonts w:hint="eastAsia"/>
          <w:kern w:val="0"/>
        </w:rPr>
        <w:t>　　　　　　　　　　　　　　３月２２日（日）　　　　予備日</w:t>
      </w:r>
    </w:p>
    <w:p>
      <w:pPr>
        <w:pStyle w:val="0"/>
        <w:ind w:firstLine="198" w:firstLineChars="100"/>
        <w:rPr>
          <w:rFonts w:hint="default"/>
          <w:kern w:val="0"/>
        </w:rPr>
      </w:pPr>
      <w:r>
        <w:rPr>
          <w:rFonts w:hint="eastAsia"/>
          <w:kern w:val="0"/>
        </w:rPr>
        <w:t>　　　　　　　　　　</w:t>
      </w:r>
    </w:p>
    <w:p>
      <w:pPr>
        <w:pStyle w:val="0"/>
        <w:ind w:firstLine="198" w:firstLineChars="100"/>
        <w:rPr>
          <w:rFonts w:hint="default"/>
        </w:rPr>
      </w:pPr>
      <w:r>
        <w:rPr>
          <w:rFonts w:hint="eastAsia"/>
        </w:rPr>
        <w:t>７．</w:t>
      </w:r>
      <w:r>
        <w:rPr>
          <w:rFonts w:hint="eastAsia"/>
          <w:spacing w:val="295"/>
          <w:kern w:val="0"/>
          <w:fitText w:val="990" w:id="7"/>
        </w:rPr>
        <w:t>会</w:t>
      </w:r>
      <w:r>
        <w:rPr>
          <w:rFonts w:hint="eastAsia"/>
          <w:kern w:val="0"/>
          <w:fitText w:val="990" w:id="7"/>
        </w:rPr>
        <w:t>場</w:t>
      </w:r>
      <w:r>
        <w:rPr>
          <w:rFonts w:hint="eastAsia"/>
          <w:kern w:val="0"/>
        </w:rPr>
        <w:t>　　　庚申山総合公園多目的広場・藤岡総合運動公園陸上競技場・烏川緑地サッカー場・</w:t>
      </w:r>
    </w:p>
    <w:p>
      <w:pPr>
        <w:pStyle w:val="0"/>
        <w:ind w:firstLine="2183" w:firstLineChars="1100"/>
        <w:rPr>
          <w:rFonts w:hint="default"/>
        </w:rPr>
      </w:pPr>
      <w:r>
        <w:rPr>
          <w:rFonts w:hint="eastAsia"/>
          <w:kern w:val="0"/>
        </w:rPr>
        <w:t>浄法寺スポーツ公園サッカー場</w:t>
      </w:r>
    </w:p>
    <w:p>
      <w:pPr>
        <w:pStyle w:val="0"/>
        <w:ind w:firstLine="2183" w:firstLineChars="1100"/>
        <w:rPr>
          <w:rFonts w:hint="default"/>
        </w:rPr>
      </w:pPr>
    </w:p>
    <w:p>
      <w:pPr>
        <w:pStyle w:val="0"/>
        <w:ind w:firstLine="198" w:firstLineChars="100"/>
        <w:rPr>
          <w:rFonts w:hint="default"/>
        </w:rPr>
      </w:pPr>
      <w:r>
        <w:rPr>
          <w:rFonts w:hint="eastAsia"/>
        </w:rPr>
        <w:t>８．</w:t>
      </w:r>
      <w:r>
        <w:rPr>
          <w:rFonts w:hint="eastAsia"/>
          <w:spacing w:val="97"/>
          <w:kern w:val="0"/>
          <w:fitText w:val="990" w:id="8"/>
        </w:rPr>
        <w:t>参加</w:t>
      </w:r>
      <w:r>
        <w:rPr>
          <w:rFonts w:hint="eastAsia"/>
          <w:spacing w:val="1"/>
          <w:kern w:val="0"/>
          <w:fitText w:val="990" w:id="8"/>
        </w:rPr>
        <w:t>料</w:t>
      </w:r>
      <w:r>
        <w:rPr>
          <w:rFonts w:hint="eastAsia"/>
          <w:kern w:val="0"/>
        </w:rPr>
        <w:t>　　　１チーム　５，０００円</w:t>
      </w:r>
    </w:p>
    <w:p>
      <w:pPr>
        <w:pStyle w:val="0"/>
        <w:ind w:firstLine="198" w:firstLineChars="100"/>
        <w:rPr>
          <w:rFonts w:hint="default"/>
        </w:rPr>
      </w:pPr>
    </w:p>
    <w:p>
      <w:pPr>
        <w:pStyle w:val="0"/>
        <w:ind w:left="2182" w:leftChars="100" w:hanging="1984" w:hangingChars="1000"/>
        <w:rPr>
          <w:rFonts w:hint="default"/>
        </w:rPr>
      </w:pPr>
      <w:r>
        <w:rPr>
          <w:rFonts w:hint="eastAsia"/>
        </w:rPr>
        <w:t>９．参加チーム　　　市内中学校３チーム・県内中学校１７チームの合計２０チームとし、チームの構成メンバーは中学１・２年生とする。</w:t>
      </w:r>
    </w:p>
    <w:p>
      <w:pPr>
        <w:pStyle w:val="0"/>
        <w:ind w:left="2182" w:leftChars="100" w:hanging="1984" w:hangingChars="1000"/>
        <w:rPr>
          <w:rFonts w:hint="default"/>
        </w:rPr>
      </w:pPr>
    </w:p>
    <w:p>
      <w:pPr>
        <w:pStyle w:val="0"/>
        <w:rPr>
          <w:rFonts w:hint="default"/>
          <w:kern w:val="0"/>
        </w:rPr>
      </w:pPr>
      <w:r>
        <w:rPr>
          <w:rFonts w:hint="eastAsia"/>
        </w:rPr>
        <w:t>１０．</w:t>
      </w:r>
      <w:r>
        <w:rPr>
          <w:rFonts w:hint="eastAsia"/>
          <w:spacing w:val="31"/>
          <w:kern w:val="0"/>
          <w:fitText w:val="990" w:id="9"/>
        </w:rPr>
        <w:t>競技規</w:t>
      </w:r>
      <w:r>
        <w:rPr>
          <w:rFonts w:hint="eastAsia"/>
          <w:spacing w:val="2"/>
          <w:kern w:val="0"/>
          <w:fitText w:val="990" w:id="9"/>
        </w:rPr>
        <w:t>則</w:t>
      </w:r>
      <w:r>
        <w:rPr>
          <w:rFonts w:hint="eastAsia"/>
          <w:kern w:val="0"/>
        </w:rPr>
        <w:t>　　　（１）日本サッカー協会の２０２５の競技規則に準ずる。</w:t>
      </w:r>
    </w:p>
    <w:p>
      <w:pPr>
        <w:pStyle w:val="0"/>
        <w:ind w:left="2778" w:hanging="2778" w:hangingChars="1400"/>
        <w:rPr>
          <w:rFonts w:hint="default"/>
          <w:kern w:val="0"/>
        </w:rPr>
      </w:pPr>
      <w:r>
        <w:rPr>
          <w:rFonts w:hint="eastAsia"/>
          <w:kern w:val="0"/>
        </w:rPr>
        <w:t>　　　　　　　　　　　（２）試合方法は、２０チームを４ブロック（１ブロック５チーム）に分け、総当たりリーグ戦を行うこととする。（順位決定戦は行わない。）</w:t>
      </w:r>
    </w:p>
    <w:p>
      <w:pPr>
        <w:pStyle w:val="0"/>
        <w:rPr>
          <w:rFonts w:hint="default"/>
          <w:kern w:val="0"/>
          <w:sz w:val="18"/>
        </w:rPr>
      </w:pPr>
      <w:r>
        <w:rPr>
          <w:rFonts w:hint="eastAsia"/>
          <w:kern w:val="0"/>
        </w:rPr>
        <w:t>　　　　　　　　　　　（３）試合時間は、２５分－５分－２５分とし、延長は行わない。</w:t>
      </w:r>
    </w:p>
    <w:p>
      <w:pPr>
        <w:pStyle w:val="0"/>
        <w:ind w:left="2778" w:hanging="2778" w:hangingChars="1400"/>
        <w:rPr>
          <w:rFonts w:hint="default"/>
          <w:kern w:val="0"/>
        </w:rPr>
      </w:pPr>
      <w:r>
        <w:rPr>
          <w:rFonts w:hint="eastAsia"/>
          <w:kern w:val="0"/>
        </w:rPr>
        <w:t>　　　　　　　　　　　（４）順位は、勝点制にて決定する。勝点は、勝３点・引分け１点・負け０点とし、</w:t>
      </w:r>
    </w:p>
    <w:p>
      <w:pPr>
        <w:pStyle w:val="0"/>
        <w:ind w:left="2778" w:leftChars="1400"/>
        <w:rPr>
          <w:rFonts w:hint="default"/>
          <w:kern w:val="0"/>
        </w:rPr>
      </w:pPr>
      <w:r>
        <w:rPr>
          <w:rFonts w:hint="eastAsia"/>
          <w:kern w:val="0"/>
        </w:rPr>
        <w:t>同点の場合は、得失点差・総得点・直接対戦の勝者の順で決定する。</w:t>
      </w:r>
    </w:p>
    <w:p>
      <w:pPr>
        <w:pStyle w:val="0"/>
        <w:rPr>
          <w:rFonts w:hint="default"/>
          <w:kern w:val="0"/>
        </w:rPr>
      </w:pPr>
      <w:r>
        <w:rPr>
          <w:rFonts w:hint="eastAsia"/>
          <w:kern w:val="0"/>
        </w:rPr>
        <w:t>　　　　　　　　　　　（５）選手交代の人数は、制限なしとする。（再交代可で実施）</w:t>
      </w:r>
    </w:p>
    <w:p>
      <w:pPr>
        <w:pStyle w:val="0"/>
        <w:rPr>
          <w:rFonts w:hint="default"/>
          <w:kern w:val="0"/>
        </w:rPr>
      </w:pPr>
      <w:r>
        <w:rPr>
          <w:rFonts w:hint="eastAsia"/>
          <w:kern w:val="0"/>
        </w:rPr>
        <w:t>　　　　　　　　　　　（６）試合球については、大会本部で用意する。（５号球使用）</w:t>
      </w:r>
    </w:p>
    <w:p>
      <w:pPr>
        <w:pStyle w:val="0"/>
        <w:rPr>
          <w:rFonts w:hint="default"/>
        </w:rPr>
      </w:pPr>
      <w:r>
        <w:rPr>
          <w:rFonts w:hint="eastAsia"/>
          <w:kern w:val="0"/>
        </w:rPr>
        <w:t>　　　　　　　　　　　（７）組み合わせについては、大会本部に一任する。</w:t>
      </w:r>
    </w:p>
    <w:p>
      <w:pPr>
        <w:pStyle w:val="0"/>
        <w:rPr>
          <w:rFonts w:hint="default"/>
        </w:rPr>
      </w:pPr>
    </w:p>
    <w:p>
      <w:pPr>
        <w:pStyle w:val="0"/>
        <w:ind w:left="2183" w:hanging="2183" w:hangingChars="1100"/>
        <w:rPr>
          <w:rFonts w:hint="default"/>
        </w:rPr>
      </w:pPr>
      <w:r>
        <w:rPr>
          <w:rFonts w:hint="eastAsia"/>
        </w:rPr>
        <w:t>１１．</w:t>
      </w:r>
      <w:r>
        <w:rPr>
          <w:rFonts w:hint="eastAsia"/>
          <w:spacing w:val="295"/>
          <w:kern w:val="0"/>
          <w:fitText w:val="990" w:id="10"/>
        </w:rPr>
        <w:t>審</w:t>
      </w:r>
      <w:r>
        <w:rPr>
          <w:rFonts w:hint="eastAsia"/>
          <w:kern w:val="0"/>
          <w:fitText w:val="990" w:id="10"/>
        </w:rPr>
        <w:t>判</w:t>
      </w:r>
      <w:r>
        <w:rPr>
          <w:rFonts w:hint="eastAsia"/>
          <w:kern w:val="0"/>
        </w:rPr>
        <w:t>　　　審判に割り当てられたチームは、試合開始時間を厳守し、試合中、ルールの適用と決定について最終責任者として試合を混乱なく進行させること。また、服装は自由とし、副審は技能を有する生徒に行わせることとする。</w:t>
      </w:r>
    </w:p>
    <w:p>
      <w:pPr>
        <w:pStyle w:val="0"/>
        <w:ind w:left="2183" w:hanging="2183" w:hangingChars="1100"/>
        <w:rPr>
          <w:rFonts w:hint="default"/>
        </w:rPr>
      </w:pPr>
    </w:p>
    <w:p>
      <w:pPr>
        <w:pStyle w:val="0"/>
        <w:rPr>
          <w:rFonts w:hint="default"/>
        </w:rPr>
      </w:pPr>
      <w:r>
        <w:rPr>
          <w:rFonts w:hint="eastAsia"/>
        </w:rPr>
        <w:t>１２．</w:t>
      </w:r>
      <w:r>
        <w:rPr>
          <w:rFonts w:hint="eastAsia"/>
          <w:spacing w:val="295"/>
          <w:kern w:val="0"/>
          <w:fitText w:val="990" w:id="11"/>
        </w:rPr>
        <w:t>表</w:t>
      </w:r>
      <w:r>
        <w:rPr>
          <w:rFonts w:hint="eastAsia"/>
          <w:kern w:val="0"/>
          <w:fitText w:val="990" w:id="11"/>
        </w:rPr>
        <w:t>彰</w:t>
      </w:r>
      <w:r>
        <w:rPr>
          <w:rFonts w:hint="eastAsia"/>
          <w:kern w:val="0"/>
        </w:rPr>
        <w:t>　　　各ブロック、優勝チームに賞状と優勝楯、２位・３位のチームに賞状を贈る。</w:t>
      </w:r>
    </w:p>
    <w:p>
      <w:pPr>
        <w:pStyle w:val="0"/>
        <w:rPr>
          <w:rFonts w:hint="default"/>
        </w:rPr>
      </w:pPr>
    </w:p>
    <w:p>
      <w:pPr>
        <w:pStyle w:val="0"/>
        <w:rPr>
          <w:rFonts w:hint="default" w:ascii="ＭＳ 明朝" w:hAnsi="ＭＳ 明朝"/>
          <w:kern w:val="0"/>
        </w:rPr>
      </w:pPr>
    </w:p>
    <w:p>
      <w:pPr>
        <w:pStyle w:val="0"/>
        <w:rPr>
          <w:rFonts w:hint="default" w:ascii="ＭＳ 明朝" w:hAnsi="ＭＳ 明朝"/>
          <w:kern w:val="0"/>
        </w:rPr>
      </w:pPr>
    </w:p>
    <w:p>
      <w:pPr>
        <w:pStyle w:val="0"/>
        <w:rPr>
          <w:rFonts w:hint="default" w:ascii="ＭＳ 明朝" w:hAnsi="ＭＳ 明朝"/>
          <w:kern w:val="0"/>
        </w:rPr>
      </w:pPr>
    </w:p>
    <w:p>
      <w:pPr>
        <w:pStyle w:val="0"/>
        <w:ind w:firstLine="2183" w:firstLineChars="1100"/>
        <w:rPr>
          <w:rFonts w:hint="default"/>
          <w:kern w:val="0"/>
        </w:rPr>
      </w:pPr>
    </w:p>
    <w:p>
      <w:pPr>
        <w:pStyle w:val="0"/>
        <w:rPr>
          <w:rFonts w:hint="default"/>
          <w:kern w:val="0"/>
        </w:rPr>
      </w:pPr>
      <w:r>
        <w:rPr>
          <w:rFonts w:hint="eastAsia"/>
        </w:rPr>
        <w:t>１３．</w:t>
      </w:r>
      <w:r>
        <w:rPr>
          <w:rFonts w:hint="eastAsia"/>
          <w:kern w:val="0"/>
        </w:rPr>
        <w:t>そ　の　他</w:t>
      </w:r>
      <w:r>
        <w:rPr>
          <w:rFonts w:hint="eastAsia"/>
        </w:rPr>
        <w:t>　　　（１）</w:t>
      </w:r>
      <w:r>
        <w:rPr>
          <w:rFonts w:hint="eastAsia"/>
          <w:kern w:val="0"/>
        </w:rPr>
        <w:t>試合開始３０分前までにはグラウンドに集合し、開始時刻を厳守してください。</w:t>
      </w:r>
    </w:p>
    <w:p>
      <w:pPr>
        <w:pStyle w:val="0"/>
        <w:ind w:left="2764" w:leftChars="1106" w:hanging="569" w:hangingChars="287"/>
        <w:rPr>
          <w:rFonts w:hint="default"/>
          <w:kern w:val="0"/>
        </w:rPr>
      </w:pPr>
      <w:r>
        <w:rPr>
          <w:rFonts w:hint="eastAsia"/>
          <w:kern w:val="0"/>
        </w:rPr>
        <w:t>（２）日程の都合上、雨天決行とするので、着替えの予備を十分に用意してください。また、グラウンドの状態に応じて試合時間の短縮は、会場責任者がチーム責任者と協議の上、判断することとします。</w:t>
      </w:r>
    </w:p>
    <w:p>
      <w:pPr>
        <w:pStyle w:val="0"/>
        <w:ind w:left="2766" w:leftChars="1106" w:hanging="571" w:hangingChars="288"/>
        <w:rPr>
          <w:rFonts w:hint="default"/>
          <w:kern w:val="0"/>
        </w:rPr>
      </w:pPr>
      <w:r>
        <w:rPr>
          <w:rFonts w:hint="eastAsia"/>
          <w:kern w:val="0"/>
        </w:rPr>
        <w:t>（３）参加にあたっては、指導者・選手共スポーツ傷害保険に加入してください。</w:t>
      </w:r>
    </w:p>
    <w:p>
      <w:pPr>
        <w:pStyle w:val="0"/>
        <w:ind w:left="2766" w:leftChars="1394"/>
        <w:rPr>
          <w:rFonts w:hint="default"/>
          <w:kern w:val="0"/>
        </w:rPr>
      </w:pPr>
      <w:r>
        <w:rPr>
          <w:rFonts w:hint="eastAsia"/>
          <w:kern w:val="0"/>
        </w:rPr>
        <w:t>ケガ等については、一切責任を負えませんのでよろしくお願いします。</w:t>
      </w:r>
    </w:p>
    <w:p>
      <w:pPr>
        <w:pStyle w:val="0"/>
        <w:rPr>
          <w:rFonts w:hint="default"/>
          <w:kern w:val="0"/>
        </w:rPr>
      </w:pPr>
      <w:r>
        <w:rPr>
          <w:rFonts w:hint="eastAsia"/>
          <w:kern w:val="0"/>
        </w:rPr>
        <w:t>　　　　　　　　　　　（４）ベンチは対戦表の左側のチームが本部の左側とします。</w:t>
      </w:r>
    </w:p>
    <w:p>
      <w:pPr>
        <w:pStyle w:val="0"/>
        <w:rPr>
          <w:rFonts w:hint="default"/>
          <w:kern w:val="0"/>
        </w:rPr>
      </w:pPr>
      <w:r>
        <w:rPr>
          <w:rFonts w:hint="eastAsia"/>
          <w:kern w:val="0"/>
        </w:rPr>
        <w:t>　　　　　　　　　　　（５）ゴミの持ち帰り、グラウンド整備の協力等、マナー指導の徹底をお願いします。</w:t>
      </w:r>
    </w:p>
    <w:p>
      <w:pPr>
        <w:pStyle w:val="0"/>
        <w:ind w:left="2778" w:leftChars="1100" w:hanging="595" w:hangingChars="300"/>
        <w:rPr>
          <w:rFonts w:hint="default"/>
          <w:kern w:val="0"/>
        </w:rPr>
      </w:pPr>
      <w:r>
        <w:rPr>
          <w:rFonts w:hint="eastAsia"/>
          <w:kern w:val="0"/>
        </w:rPr>
        <w:t>（６）日程が詰まっているため、開閉会式は実施しません。また、試合終了後のあいさつ及びベンチへのあいさつは行わないでください。</w:t>
      </w:r>
    </w:p>
    <w:p>
      <w:pPr>
        <w:pStyle w:val="0"/>
        <w:ind w:left="2778" w:leftChars="1100" w:hanging="595" w:hangingChars="300"/>
        <w:rPr>
          <w:rFonts w:hint="default"/>
          <w:kern w:val="0"/>
        </w:rPr>
      </w:pPr>
      <w:r>
        <w:rPr>
          <w:rFonts w:hint="eastAsia"/>
          <w:kern w:val="0"/>
        </w:rPr>
        <w:t>（７）マナーの悪いチームについては次回の選考から外します。</w:t>
      </w:r>
    </w:p>
    <w:p>
      <w:pPr>
        <w:pStyle w:val="0"/>
        <w:ind w:left="2786" w:leftChars="1100" w:hanging="603" w:hangingChars="304"/>
        <w:rPr>
          <w:rFonts w:hint="default"/>
          <w:kern w:val="0"/>
        </w:rPr>
      </w:pPr>
      <w:r>
        <w:rPr>
          <w:rFonts w:hint="eastAsia"/>
          <w:kern w:val="0"/>
        </w:rPr>
        <w:t>（８）</w:t>
      </w:r>
      <w:r>
        <w:rPr>
          <w:rFonts w:hint="eastAsia"/>
          <w:kern w:val="0"/>
        </w:rPr>
        <w:t>B</w:t>
      </w:r>
      <w:r>
        <w:rPr>
          <w:rFonts w:hint="eastAsia"/>
          <w:kern w:val="0"/>
        </w:rPr>
        <w:t>戦は行いません。</w:t>
      </w:r>
    </w:p>
    <w:p>
      <w:pPr>
        <w:pStyle w:val="0"/>
        <w:ind w:firstLine="2183" w:firstLineChars="1100"/>
        <w:rPr>
          <w:rFonts w:hint="default"/>
          <w:kern w:val="0"/>
        </w:rPr>
      </w:pPr>
      <w:r>
        <w:rPr>
          <w:rFonts w:hint="eastAsia"/>
          <w:kern w:val="0"/>
        </w:rPr>
        <w:t>（９）問い合わせ先：藤岡市スポーツ協会事務局（藤岡市教育委員会スポーツ課内）</w:t>
      </w:r>
    </w:p>
    <w:p>
      <w:pPr>
        <w:pStyle w:val="0"/>
        <w:ind w:left="2778" w:hanging="2778" w:hangingChars="1400"/>
        <w:rPr>
          <w:rFonts w:hint="default"/>
          <w:kern w:val="0"/>
        </w:rPr>
      </w:pPr>
      <w:r>
        <w:rPr>
          <w:rFonts w:hint="eastAsia"/>
          <w:kern w:val="0"/>
        </w:rPr>
        <w:t>　　　　　　　　　　　　　　　　　　　　　ＴＥＬ：０２７４－５０－８２１３</w:t>
      </w:r>
    </w:p>
    <w:p>
      <w:pPr>
        <w:pStyle w:val="0"/>
        <w:ind w:left="2778" w:hanging="2778" w:hangingChars="1400"/>
        <w:rPr>
          <w:rFonts w:hint="default"/>
          <w:kern w:val="0"/>
        </w:rPr>
      </w:pPr>
      <w:r>
        <w:rPr>
          <w:rFonts w:hint="eastAsia"/>
          <w:kern w:val="0"/>
        </w:rPr>
        <w:t>　　　　　　　　　　　　　　　　　　　　　ＦＡＸ：０２７４－２２－８７３８</w:t>
      </w:r>
    </w:p>
    <w:p>
      <w:pPr>
        <w:pStyle w:val="0"/>
        <w:ind w:left="2778" w:hanging="2778" w:hangingChars="1400"/>
        <w:rPr>
          <w:rFonts w:hint="default"/>
          <w:kern w:val="0"/>
        </w:rPr>
      </w:pPr>
      <w:r>
        <w:rPr>
          <w:rFonts w:hint="eastAsia"/>
          <w:kern w:val="0"/>
        </w:rPr>
        <w:t>　　　　　　　　　　　　　　　　　　　　　事務担当：江口　雅人</w:t>
      </w:r>
    </w:p>
    <w:p>
      <w:pPr>
        <w:pStyle w:val="0"/>
        <w:ind w:left="2778" w:hanging="2778" w:hangingChars="1400"/>
        <w:rPr>
          <w:rFonts w:hint="default"/>
        </w:rPr>
      </w:pPr>
      <w:r>
        <w:rPr>
          <w:rFonts w:hint="eastAsia"/>
          <w:kern w:val="0"/>
        </w:rPr>
        <w:t>　　　　　　　　　　　　　　　　　　　　　</w:t>
      </w:r>
      <w:r>
        <w:rPr>
          <w:rFonts w:hint="eastAsia"/>
          <w:kern w:val="0"/>
        </w:rPr>
        <w:t>E-MAIL</w:t>
      </w:r>
      <w:r>
        <w:rPr>
          <w:rFonts w:hint="eastAsia"/>
          <w:kern w:val="0"/>
        </w:rPr>
        <w:t>：</w:t>
      </w:r>
      <w:r>
        <w:rPr>
          <w:rFonts w:hint="eastAsia"/>
          <w:kern w:val="0"/>
        </w:rPr>
        <w:t>sports@city.fujioka.gunma.jp</w:t>
      </w:r>
    </w:p>
    <w:p>
      <w:pPr>
        <w:pStyle w:val="0"/>
        <w:ind w:left="2778" w:hanging="2778" w:hangingChars="1400"/>
        <w:rPr>
          <w:rFonts w:hint="default"/>
        </w:rPr>
      </w:pPr>
    </w:p>
    <w:p>
      <w:pPr>
        <w:pStyle w:val="0"/>
        <w:ind w:left="1587" w:hanging="1587" w:hangingChars="800"/>
        <w:rPr>
          <w:rFonts w:hint="default"/>
        </w:rPr>
      </w:pPr>
      <w:r>
        <w:rPr>
          <w:rFonts w:hint="eastAsia"/>
        </w:rPr>
        <w:t>１５．医療救護のご案内</w:t>
      </w:r>
    </w:p>
    <w:p>
      <w:pPr>
        <w:pStyle w:val="0"/>
        <w:ind w:left="1587" w:hanging="1587" w:hangingChars="800"/>
        <w:rPr>
          <w:rFonts w:hint="default"/>
        </w:rPr>
      </w:pPr>
      <w:r>
        <w:rPr>
          <w:rFonts w:hint="eastAsia"/>
        </w:rPr>
        <w:t>　　　　　　　　　公立藤岡総合病院　　℡０２７４－２２－３３１１</w:t>
      </w:r>
    </w:p>
    <w:p>
      <w:pPr>
        <w:pStyle w:val="0"/>
        <w:ind w:left="1587" w:hanging="1587" w:hangingChars="800"/>
        <w:rPr>
          <w:rFonts w:hint="default"/>
        </w:rPr>
      </w:pPr>
      <w:r>
        <w:rPr>
          <w:rFonts w:hint="eastAsia"/>
        </w:rPr>
        <w:t>　　　　　　　　　くすの木病院　　　　℡０２７４－２４－３１１１</w:t>
      </w:r>
    </w:p>
    <w:p>
      <w:pPr>
        <w:pStyle w:val="0"/>
        <w:ind w:left="1587" w:hanging="1587" w:hangingChars="800"/>
        <w:rPr>
          <w:rFonts w:hint="default"/>
        </w:rPr>
      </w:pPr>
      <w:r>
        <w:rPr>
          <w:rFonts w:hint="eastAsia"/>
        </w:rPr>
        <w:t>　　　　　　　　　光病院　　　　　　　℡０２７４－２４－１２３４</w:t>
      </w:r>
    </w:p>
    <w:p>
      <w:pPr>
        <w:pStyle w:val="0"/>
        <w:ind w:left="1587" w:hanging="1587" w:hangingChars="800"/>
        <w:rPr>
          <w:rFonts w:hint="eastAsia"/>
        </w:rPr>
      </w:pPr>
      <w:r>
        <w:rPr>
          <w:rFonts w:hint="eastAsia"/>
        </w:rPr>
        <w:t>　　　　　　　　※救急車は直接１１９番へ</w:t>
      </w:r>
    </w:p>
    <w:sectPr>
      <w:pgSz w:w="11906" w:h="16838"/>
      <w:pgMar w:top="850" w:right="719" w:bottom="850" w:left="1134" w:header="851" w:footer="992" w:gutter="0"/>
      <w:cols w:space="720"/>
      <w:textDirection w:val="lrTb"/>
      <w:docGrid w:type="linesAndChars" w:linePitch="302" w:charSpace="-3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9"/>
  <w:drawingGridVerticalSpacing w:val="1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rPr>
      <w:sz w:val="20"/>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sz w:val="20"/>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sz w:val="2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name w:val="Hyperlink"/>
    <w:basedOn w:val="10"/>
    <w:next w:val="25"/>
    <w:link w:val="0"/>
    <w:uiPriority w:val="0"/>
    <w:rPr>
      <w:color w:val="0000FF" w:themeColor="hyperlink"/>
      <w:u w:val="single" w:color="auto"/>
    </w:rPr>
  </w:style>
  <w:style w:type="character" w:styleId="26" w:customStyle="1">
    <w:name w:val="Unresolved Mention"/>
    <w:basedOn w:val="10"/>
    <w:next w:val="26"/>
    <w:link w:val="0"/>
    <w:uiPriority w:val="0"/>
    <w:rPr>
      <w:color w:val="605E5C"/>
      <w:shd w:val="clear" w:color="auto" w:fill="E1DFDD"/>
    </w:rPr>
  </w:style>
  <w:style w:type="character" w:styleId="27">
    <w:name w:val="FollowedHyperlink"/>
    <w:basedOn w:val="10"/>
    <w:next w:val="27"/>
    <w:link w:val="0"/>
    <w:uiPriority w:val="0"/>
    <w:rPr>
      <w:color w:val="800080" w:themeColor="followedHyperlink"/>
      <w:u w:val="single" w:color="auto"/>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2</Pages>
  <Words>7</Words>
  <Characters>1408</Characters>
  <Application>JUST Note</Application>
  <Lines>70</Lines>
  <Paragraphs>45</Paragraphs>
  <Company>Fujioka</Company>
  <CharactersWithSpaces>1747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sg151f57</dc:creator>
  <cp:lastModifiedBy>R06F404</cp:lastModifiedBy>
  <cp:lastPrinted>2025-02-07T05:49:00Z</cp:lastPrinted>
  <dcterms:created xsi:type="dcterms:W3CDTF">2026-01-16T07:21:00Z</dcterms:created>
  <dcterms:modified xsi:type="dcterms:W3CDTF">2026-01-29T06:26:30Z</dcterms:modified>
  <cp:revision>4</cp:revision>
</cp:coreProperties>
</file>