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（様式４）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2"/>
        </w:rPr>
        <w:t>同</w:t>
      </w:r>
      <w:r>
        <w:rPr>
          <w:rFonts w:hint="eastAsia" w:ascii="ＭＳ 明朝" w:hAnsi="ＭＳ 明朝" w:eastAsia="ＭＳ 明朝"/>
          <w:b w:val="1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z w:val="32"/>
        </w:rPr>
        <w:t>種</w:t>
      </w:r>
      <w:r>
        <w:rPr>
          <w:rFonts w:hint="eastAsia" w:ascii="ＭＳ 明朝" w:hAnsi="ＭＳ 明朝" w:eastAsia="ＭＳ 明朝"/>
          <w:b w:val="1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z w:val="32"/>
        </w:rPr>
        <w:t>業</w:t>
      </w:r>
      <w:r>
        <w:rPr>
          <w:rFonts w:hint="eastAsia" w:ascii="ＭＳ 明朝" w:hAnsi="ＭＳ 明朝" w:eastAsia="ＭＳ 明朝"/>
          <w:b w:val="1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z w:val="32"/>
        </w:rPr>
        <w:t>務</w:t>
      </w:r>
      <w:r>
        <w:rPr>
          <w:rFonts w:hint="eastAsia" w:ascii="ＭＳ 明朝" w:hAnsi="ＭＳ 明朝" w:eastAsia="ＭＳ 明朝"/>
          <w:b w:val="1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z w:val="32"/>
        </w:rPr>
        <w:t>実</w:t>
      </w:r>
      <w:r>
        <w:rPr>
          <w:rFonts w:hint="eastAsia" w:ascii="ＭＳ 明朝" w:hAnsi="ＭＳ 明朝" w:eastAsia="ＭＳ 明朝"/>
          <w:b w:val="1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z w:val="32"/>
        </w:rPr>
        <w:t>績</w:t>
      </w:r>
      <w:r>
        <w:rPr>
          <w:rFonts w:hint="eastAsia" w:ascii="ＭＳ 明朝" w:hAnsi="ＭＳ 明朝" w:eastAsia="ＭＳ 明朝"/>
          <w:b w:val="1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z w:val="32"/>
        </w:rPr>
        <w:t>調</w:t>
      </w:r>
      <w:r>
        <w:rPr>
          <w:rFonts w:hint="eastAsia" w:ascii="ＭＳ 明朝" w:hAnsi="ＭＳ 明朝" w:eastAsia="ＭＳ 明朝"/>
          <w:b w:val="1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z w:val="32"/>
        </w:rPr>
        <w:t>書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8"/>
        <w:tblW w:w="974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310"/>
        <w:gridCol w:w="1937"/>
        <w:gridCol w:w="1624"/>
        <w:gridCol w:w="1624"/>
        <w:gridCol w:w="1624"/>
      </w:tblGrid>
      <w:tr>
        <w:trPr/>
        <w:tc>
          <w:tcPr>
            <w:tcW w:w="6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業務の名称</w:t>
            </w:r>
          </w:p>
        </w:tc>
        <w:tc>
          <w:tcPr>
            <w:tcW w:w="19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業務の内容</w:t>
            </w:r>
          </w:p>
        </w:tc>
        <w:tc>
          <w:tcPr>
            <w:tcW w:w="162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発注機関名</w:t>
            </w:r>
          </w:p>
        </w:tc>
        <w:tc>
          <w:tcPr>
            <w:tcW w:w="162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162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</w:tr>
      <w:tr>
        <w:trPr>
          <w:trHeight w:val="102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※記載については、①群馬県内　②関東圏内　③その他の地域の順とし、最大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件までとする。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※同種業務とは、地方公共団体を契約先とするシステム等の導入業務とする。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※実績は、</w:t>
      </w:r>
      <w:bookmarkStart w:id="0" w:name="_GoBack"/>
      <w:bookmarkEnd w:id="0"/>
      <w:r>
        <w:rPr>
          <w:rFonts w:hint="eastAsia" w:ascii="ＭＳ 明朝" w:hAnsi="ＭＳ 明朝" w:eastAsia="ＭＳ 明朝"/>
        </w:rPr>
        <w:t>過去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年間に契約を締結した業務を対象とする。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1</Pages>
  <Words>13</Words>
  <Characters>163</Characters>
  <Application>JUST Note</Application>
  <Lines>33</Lines>
  <Paragraphs>31</Paragraphs>
  <CharactersWithSpaces>172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R06F311</dc:creator>
  <cp:lastModifiedBy>R06F311</cp:lastModifiedBy>
  <dcterms:created xsi:type="dcterms:W3CDTF">2026-04-17T02:33:00Z</dcterms:created>
  <dcterms:modified xsi:type="dcterms:W3CDTF">2026-04-17T05:16:53Z</dcterms:modified>
  <cp:revision>11</cp:revision>
</cp:coreProperties>
</file>